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93" w:rsidRPr="00F74F1E" w:rsidRDefault="00040393" w:rsidP="00040393">
      <w:pPr>
        <w:pStyle w:val="rtecenter"/>
        <w:jc w:val="center"/>
        <w:rPr>
          <w:rStyle w:val="a4"/>
          <w:sz w:val="28"/>
          <w:szCs w:val="28"/>
        </w:rPr>
      </w:pPr>
      <w:r w:rsidRPr="00F74F1E">
        <w:rPr>
          <w:rStyle w:val="a4"/>
          <w:sz w:val="28"/>
          <w:szCs w:val="28"/>
        </w:rPr>
        <w:t>ДОЛЖНОСТН</w:t>
      </w:r>
      <w:r w:rsidR="00F22823" w:rsidRPr="00F74F1E">
        <w:rPr>
          <w:rStyle w:val="a4"/>
          <w:sz w:val="28"/>
          <w:szCs w:val="28"/>
        </w:rPr>
        <w:t>ЫЕ</w:t>
      </w:r>
      <w:r w:rsidRPr="00F74F1E">
        <w:rPr>
          <w:rStyle w:val="a4"/>
          <w:sz w:val="28"/>
          <w:szCs w:val="28"/>
        </w:rPr>
        <w:t xml:space="preserve"> </w:t>
      </w:r>
      <w:r w:rsidR="00F22823" w:rsidRPr="00F74F1E">
        <w:rPr>
          <w:rStyle w:val="a4"/>
          <w:sz w:val="28"/>
          <w:szCs w:val="28"/>
        </w:rPr>
        <w:t>ОБЯЗАННОСТИ</w:t>
      </w:r>
    </w:p>
    <w:p w:rsidR="00032920" w:rsidRPr="00F74F1E" w:rsidRDefault="00032920" w:rsidP="00040393">
      <w:pPr>
        <w:pStyle w:val="rtecenter"/>
        <w:jc w:val="center"/>
        <w:rPr>
          <w:rStyle w:val="a4"/>
          <w:sz w:val="28"/>
          <w:szCs w:val="28"/>
        </w:rPr>
      </w:pPr>
      <w:r w:rsidRPr="00F74F1E">
        <w:rPr>
          <w:rStyle w:val="a4"/>
          <w:sz w:val="28"/>
          <w:szCs w:val="28"/>
        </w:rPr>
        <w:t xml:space="preserve">АДМИНИСТРАТОРА </w:t>
      </w:r>
      <w:r w:rsidR="00040393" w:rsidRPr="00F74F1E">
        <w:rPr>
          <w:rStyle w:val="a4"/>
          <w:sz w:val="28"/>
          <w:szCs w:val="28"/>
        </w:rPr>
        <w:t xml:space="preserve">ЦЕНТРА ТЕСТИРОВАНИЯ </w:t>
      </w:r>
    </w:p>
    <w:p w:rsidR="00032920" w:rsidRPr="00F74F1E" w:rsidRDefault="00032920" w:rsidP="00040393">
      <w:pPr>
        <w:pStyle w:val="rtecenter"/>
        <w:jc w:val="center"/>
        <w:rPr>
          <w:rStyle w:val="a4"/>
          <w:sz w:val="28"/>
          <w:szCs w:val="28"/>
        </w:rPr>
      </w:pPr>
      <w:r w:rsidRPr="00F74F1E">
        <w:rPr>
          <w:rStyle w:val="a4"/>
          <w:b w:val="0"/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F74F1E">
        <w:rPr>
          <w:rStyle w:val="a4"/>
          <w:sz w:val="28"/>
          <w:szCs w:val="28"/>
        </w:rPr>
        <w:t xml:space="preserve"> </w:t>
      </w:r>
    </w:p>
    <w:p w:rsidR="00040393" w:rsidRPr="00F74F1E" w:rsidRDefault="00040393" w:rsidP="00040393">
      <w:pPr>
        <w:pStyle w:val="rtecenter"/>
        <w:jc w:val="center"/>
        <w:rPr>
          <w:b/>
          <w:sz w:val="28"/>
          <w:szCs w:val="28"/>
        </w:rPr>
      </w:pPr>
      <w:r w:rsidRPr="00F74F1E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Создает условия для оказания консультационной и методической помощи гражданам,  физкультурно-спортивным,  общественным  и  иным  организациям  в подготовке к выполнению государственных требований;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Составляет график работы Центра тестирования с учетом поданных персональных или коллективных заявок;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Осуществляет проверку документов участника тестирования и сверяет их с АИС ГТО. Допускает участников тестирования и отказывает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Федерации.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Оформляет учетную карточку участника;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 xml:space="preserve">Формирует протокол согласно графика, отраженного в учетной карточке гражданина при помощи программного </w:t>
      </w:r>
      <w:proofErr w:type="gramStart"/>
      <w:r w:rsidRPr="00B2143F">
        <w:rPr>
          <w:sz w:val="28"/>
          <w:szCs w:val="28"/>
        </w:rPr>
        <w:t>обеспечения</w:t>
      </w:r>
      <w:proofErr w:type="gramEnd"/>
      <w:r w:rsidRPr="00B2143F">
        <w:rPr>
          <w:sz w:val="28"/>
          <w:szCs w:val="28"/>
        </w:rPr>
        <w:t xml:space="preserve"> Автоматизированной информационной системы комплекса ГТО, либо самостоятельно;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Передает протоколы Главному спортивному судье для распределения их среди остальных судей по видам испытаний и проведения общего инструктажа судейской бригады комплекса ГТО;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Вносит данные с бумажных протоколов по видам испытаний в специально установленную форму автоматизированной информационной системы ГТО;</w:t>
      </w:r>
    </w:p>
    <w:p w:rsidR="004F18CD" w:rsidRPr="00B2143F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Участвует  в  организации  мероприятий  комплекса  ГТО,  включенных  в Единый  календарный  план  межрегиональных,  всероссийских  и  международных физкультурных  мероприятий  и  спортивных  мероприятий,  календарный план официальных физкультурных и спортивных мероприятий;</w:t>
      </w:r>
    </w:p>
    <w:p w:rsidR="004F18CD" w:rsidRDefault="004F18CD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 w:rsidRPr="00B2143F">
        <w:rPr>
          <w:sz w:val="28"/>
          <w:szCs w:val="28"/>
        </w:rPr>
        <w:t>Взаимодействует с органами государственной власти, органами местного самоуправления,  физкультурно-спортивными,  общественными  и  иными организациями  в  вопросах  внедрения  комплекса  ГТО,  проведения  мероприятий комплекса ГТО;</w:t>
      </w:r>
    </w:p>
    <w:p w:rsidR="00F74F1E" w:rsidRDefault="00F74F1E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организации получения и вручения знаков отличия комплекса ГТО в торжественной обстановке. </w:t>
      </w:r>
    </w:p>
    <w:p w:rsidR="00F74F1E" w:rsidRPr="00B2143F" w:rsidRDefault="00F74F1E" w:rsidP="00B2143F">
      <w:pPr>
        <w:pStyle w:val="a5"/>
        <w:numPr>
          <w:ilvl w:val="0"/>
          <w:numId w:val="1"/>
        </w:numPr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отчетных документов о вручении знаков отличия комплекса ГТО. </w:t>
      </w:r>
      <w:bookmarkStart w:id="0" w:name="_GoBack"/>
      <w:bookmarkEnd w:id="0"/>
    </w:p>
    <w:p w:rsidR="00040393" w:rsidRPr="00B2143F" w:rsidRDefault="00040393" w:rsidP="00B2143F">
      <w:pPr>
        <w:ind w:right="-426"/>
        <w:jc w:val="both"/>
        <w:rPr>
          <w:sz w:val="28"/>
          <w:szCs w:val="28"/>
        </w:rPr>
      </w:pPr>
    </w:p>
    <w:p w:rsidR="00584ACE" w:rsidRDefault="00584ACE" w:rsidP="00B2143F">
      <w:pPr>
        <w:ind w:right="-426"/>
        <w:jc w:val="both"/>
      </w:pPr>
    </w:p>
    <w:sectPr w:rsidR="00584ACE" w:rsidSect="00F74F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BF5"/>
    <w:multiLevelType w:val="hybridMultilevel"/>
    <w:tmpl w:val="790AF10A"/>
    <w:lvl w:ilvl="0" w:tplc="BA445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60EC8"/>
    <w:multiLevelType w:val="hybridMultilevel"/>
    <w:tmpl w:val="7194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3"/>
    <w:rsid w:val="00032920"/>
    <w:rsid w:val="00040393"/>
    <w:rsid w:val="004F18CD"/>
    <w:rsid w:val="00584ACE"/>
    <w:rsid w:val="00AD650B"/>
    <w:rsid w:val="00B2143F"/>
    <w:rsid w:val="00F22823"/>
    <w:rsid w:val="00F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3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0393"/>
    <w:rPr>
      <w:b/>
      <w:bCs/>
    </w:rPr>
  </w:style>
  <w:style w:type="paragraph" w:customStyle="1" w:styleId="rtecenter">
    <w:name w:val="rtecenter"/>
    <w:basedOn w:val="a"/>
    <w:rsid w:val="00040393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403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18CD"/>
    <w:pPr>
      <w:ind w:left="720"/>
      <w:contextualSpacing/>
    </w:pPr>
  </w:style>
  <w:style w:type="paragraph" w:customStyle="1" w:styleId="formattexttopleveltext">
    <w:name w:val="formattext topleveltext"/>
    <w:basedOn w:val="a"/>
    <w:rsid w:val="004F18CD"/>
    <w:pPr>
      <w:spacing w:before="100" w:beforeAutospacing="1" w:after="100" w:afterAutospacing="1"/>
    </w:pPr>
  </w:style>
  <w:style w:type="paragraph" w:customStyle="1" w:styleId="Default">
    <w:name w:val="Default"/>
    <w:rsid w:val="004F1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3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0393"/>
    <w:rPr>
      <w:b/>
      <w:bCs/>
    </w:rPr>
  </w:style>
  <w:style w:type="paragraph" w:customStyle="1" w:styleId="rtecenter">
    <w:name w:val="rtecenter"/>
    <w:basedOn w:val="a"/>
    <w:rsid w:val="00040393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403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18CD"/>
    <w:pPr>
      <w:ind w:left="720"/>
      <w:contextualSpacing/>
    </w:pPr>
  </w:style>
  <w:style w:type="paragraph" w:customStyle="1" w:styleId="formattexttopleveltext">
    <w:name w:val="formattext topleveltext"/>
    <w:basedOn w:val="a"/>
    <w:rsid w:val="004F18CD"/>
    <w:pPr>
      <w:spacing w:before="100" w:beforeAutospacing="1" w:after="100" w:afterAutospacing="1"/>
    </w:pPr>
  </w:style>
  <w:style w:type="paragraph" w:customStyle="1" w:styleId="Default">
    <w:name w:val="Default"/>
    <w:rsid w:val="004F1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2015-11-02T14:18:00Z</dcterms:created>
  <dcterms:modified xsi:type="dcterms:W3CDTF">2015-12-02T10:18:00Z</dcterms:modified>
</cp:coreProperties>
</file>