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Calibri"/>
          <w:color w:val="000000"/>
          <w:spacing w:val="3"/>
          <w:sz w:val="26"/>
          <w:szCs w:val="26"/>
        </w:rPr>
      </w:pPr>
      <w:r>
        <w:rPr>
          <w:rFonts w:ascii="Times New Roman" w:eastAsia="Calibri" w:hAnsi="Times New Roman" w:cs="Calibri"/>
          <w:color w:val="000000"/>
          <w:spacing w:val="3"/>
          <w:sz w:val="26"/>
          <w:szCs w:val="26"/>
        </w:rPr>
        <w:t xml:space="preserve">          </w:t>
      </w:r>
      <w:r w:rsidRPr="003A1A82">
        <w:rPr>
          <w:rFonts w:ascii="Times New Roman" w:eastAsia="Calibri" w:hAnsi="Times New Roman" w:cs="Calibri"/>
          <w:color w:val="000000"/>
          <w:spacing w:val="3"/>
          <w:sz w:val="26"/>
          <w:szCs w:val="26"/>
        </w:rPr>
        <w:t xml:space="preserve">СОГЛАСОВАНО                                                    УТВЕРЖДАЮ                                                                                                            председатель профсоюзного комитета                        директор </w:t>
      </w:r>
      <w:r w:rsidR="00CE7B2E">
        <w:rPr>
          <w:rFonts w:ascii="Times New Roman" w:hAnsi="Times New Roman"/>
          <w:color w:val="000000"/>
          <w:spacing w:val="3"/>
          <w:sz w:val="26"/>
          <w:szCs w:val="26"/>
        </w:rPr>
        <w:t xml:space="preserve">МБОУ ДО ДЮСШ                                </w:t>
      </w:r>
      <w:r w:rsidRPr="003A1A82">
        <w:rPr>
          <w:rFonts w:ascii="Times New Roman" w:eastAsia="Calibri" w:hAnsi="Times New Roman" w:cs="Calibri"/>
          <w:color w:val="000000"/>
          <w:spacing w:val="3"/>
          <w:sz w:val="26"/>
          <w:szCs w:val="26"/>
        </w:rPr>
        <w:t>___________О.В.Цуцаева                                             Пензенского района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Calibri"/>
          <w:color w:val="000000"/>
          <w:spacing w:val="3"/>
          <w:sz w:val="26"/>
          <w:szCs w:val="26"/>
        </w:rPr>
      </w:pPr>
      <w:r w:rsidRPr="003A1A82">
        <w:rPr>
          <w:rFonts w:ascii="Times New Roman" w:eastAsia="Calibri" w:hAnsi="Times New Roman" w:cs="Calibri"/>
          <w:color w:val="000000"/>
          <w:spacing w:val="3"/>
          <w:sz w:val="26"/>
          <w:szCs w:val="26"/>
        </w:rPr>
        <w:t xml:space="preserve"> Протокол № 3 от 29.08.2018 г.                             ______________В.И.Лукьянов    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1A82">
        <w:rPr>
          <w:rFonts w:ascii="Times New Roman" w:eastAsia="Calibri" w:hAnsi="Times New Roman" w:cs="Calibri"/>
          <w:color w:val="000000"/>
          <w:spacing w:val="3"/>
          <w:sz w:val="26"/>
          <w:szCs w:val="26"/>
        </w:rPr>
        <w:t xml:space="preserve">                                                                                      Приказ № 50/2 от 31.08.2018 г.                                               </w:t>
      </w: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1A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A1A82">
        <w:rPr>
          <w:rFonts w:ascii="Times New Roman" w:eastAsia="Calibri" w:hAnsi="Times New Roman" w:cs="Times New Roman"/>
          <w:b/>
          <w:sz w:val="28"/>
          <w:szCs w:val="28"/>
        </w:rPr>
        <w:t>Порядок информирования работниками работодателя</w:t>
      </w: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A82">
        <w:rPr>
          <w:rFonts w:ascii="Times New Roman" w:eastAsia="Calibri" w:hAnsi="Times New Roman" w:cs="Times New Roman"/>
          <w:b/>
          <w:sz w:val="28"/>
          <w:szCs w:val="28"/>
        </w:rPr>
        <w:t>о случаях склонения их к совершению коррупционных    правонарушений и порядок рассмотрения таких сообщений                                                                               в Муниципальном</w:t>
      </w:r>
      <w:r w:rsidR="00CE7B2E" w:rsidRPr="00CE7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E7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бюджетном</w:t>
      </w:r>
      <w:r w:rsidRPr="003A1A82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общеобразовательном учреждении дополнительного образования детско-юношеской спортивной школы Пензенского района</w:t>
      </w:r>
    </w:p>
    <w:bookmarkEnd w:id="0"/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A82" w:rsidRPr="003A1A82" w:rsidRDefault="003A1A82" w:rsidP="003A1A82">
      <w:pPr>
        <w:spacing w:after="231" w:line="245" w:lineRule="atLeast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1A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I. </w:t>
      </w:r>
      <w:r w:rsidRPr="003A1A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A1A82" w:rsidRPr="003A1A82" w:rsidRDefault="003A1A82" w:rsidP="003A1A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 Порядок информирования  работодателя о случаях склонения работников Муниципального </w:t>
      </w:r>
      <w:r w:rsidR="00CE7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бюджетного </w:t>
      </w:r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общеобразовательного учреждения дополнительного образования детско-юношеской спортивной школы Пензенского района  (далее - учреждение) к совершению коррупционных правонарушений и порядок рассмотрения таких сообщений  (далее - Порядок) разработан во исполнение положений Федерального закона от 25 декабря 2008 г. N 273-ФЗ "О противодействии коррупции"  и устанавливает процедуру уведомления работником Учреждения   работодателя  о фактах обращения в целях склонения его к совершению коррупционных правонарушений, перечень сведений, содержащихся в уведомлениях,  организация проверки этих сведений и порядок регистрации уведомлений.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3A1A82" w:rsidRPr="003A1A82" w:rsidRDefault="003A1A82" w:rsidP="003A1A82">
      <w:pPr>
        <w:spacing w:after="231" w:line="245" w:lineRule="atLeas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1A82" w:rsidRPr="003A1A82" w:rsidRDefault="003A1A82" w:rsidP="003A1A82">
      <w:pPr>
        <w:spacing w:after="231" w:line="245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II. Порядок уведомления работодателя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2.1.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</w:t>
      </w:r>
      <w:r w:rsidRPr="003A1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представить  должностному лицу, ответственному за работу по профилактике коррупционных и иных правонарушений</w:t>
      </w:r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уведомление о факте обращения в целях склонения к совершению коррупционных правонарушений (далее - уведомление).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Уведомление (</w:t>
      </w:r>
      <w:hyperlink r:id="rId6" w:anchor="11000" w:history="1">
        <w:r w:rsidRPr="003A1A82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приложение № 1</w:t>
        </w:r>
      </w:hyperlink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t> к Порядку) представляется в письменном виде в двух экземплярах.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III. Перечень сведений, содержащихся в уведомлении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3.1. В уведомлении указывается: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должность, фамилия, имя, отчество (при наличии) руководителя учреждения, на имя которого направляется уведомление;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фамилия, имя, отчество (при наличии), должность, номер телефона работника;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сущность предполагаемого коррупционного правонарушения;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5) способ склонения к совершению коррупционного правонарушения;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6) дата, место, время склонения к совершению коррупционного правонарушения;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7) обстоятельства склонения к совершению коррупционного правонарушения;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Уведомление должно быть лично подписано работником с указанием даты его составления.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1A82" w:rsidRPr="003A1A82" w:rsidRDefault="003A1A82" w:rsidP="003A1A82">
      <w:pPr>
        <w:spacing w:after="231" w:line="245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IV. </w:t>
      </w:r>
      <w:r w:rsidRPr="003A1A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Регистрация уведомлений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4.1.Должностное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</w:t>
      </w:r>
      <w:hyperlink r:id="rId7" w:anchor="12000" w:history="1">
        <w:r w:rsidRPr="003A1A82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приложению № 2</w:t>
        </w:r>
      </w:hyperlink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t> к Порядку, который хранится в месте, защищенном от несанкционированного доступа. Журнал должен быть,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4.3.Первый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</w:t>
      </w:r>
      <w:r w:rsidRPr="003A1A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зарегистрировавшего уведомление, отдается работнику для подтверждения принятия и регистрации уведомления.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A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V. </w:t>
      </w:r>
      <w:r w:rsidRPr="003A1A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рассмотрения сообщения </w:t>
      </w:r>
      <w:r w:rsidRPr="003A1A82">
        <w:rPr>
          <w:rFonts w:ascii="Times New Roman" w:eastAsia="Calibri" w:hAnsi="Times New Roman" w:cs="Times New Roman"/>
          <w:b/>
          <w:sz w:val="28"/>
          <w:szCs w:val="28"/>
        </w:rPr>
        <w:t>о случаях склонения работника  к совершению коррупционных нарушений</w:t>
      </w:r>
    </w:p>
    <w:p w:rsidR="003A1A82" w:rsidRPr="003A1A82" w:rsidRDefault="003A1A82" w:rsidP="003A1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5.1. Проверка сведений, содержащихся в уведомлении, проводится в течение десяти рабочих дней со дня регистрации уведомления.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 xml:space="preserve">  10.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– комиссия).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5.2.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5.3. В ходе проверки должны быть установлены: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-причины и условия, которые способствовали обращению лица к работнику учреждения с целью склонения его к совершению коррупционных правонарушений;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-действия (бездействие) работника учреждения, к незаконному исполнению которых его пытались склонить.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5.4.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5.5. В заключении указываются: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-состав комиссии;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-сроки проведения проверки;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-составитель уведомления и обстоятельства, послужившие основанием для проведения проверки;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-подтверждение достоверности (либо опровержение) факта, послужившего основанием для составления уведомления;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-причины и обстоятельства, способствовавшие обращению в целях склонения работника учреждения к совершению коррупционных правонарушений;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5.6.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Работодателем принимается решение о передаче информации в правоохранительные органы в соответствии с законодательством Российской Федерации.</w:t>
      </w:r>
    </w:p>
    <w:p w:rsidR="003A1A82" w:rsidRPr="003A1A82" w:rsidRDefault="003A1A82" w:rsidP="003A1A82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A82">
        <w:rPr>
          <w:rFonts w:ascii="Times New Roman" w:eastAsia="Times New Roman" w:hAnsi="Times New Roman" w:cs="Times New Roman"/>
          <w:sz w:val="28"/>
          <w:szCs w:val="28"/>
        </w:rPr>
        <w:t>5.7. В случае если факт обращения в целях склонения работника организации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поведению, либо конфликта интересов, материалы, собранные в ходе проверки, также представляются работодателю для принятия решения о применении дисциплинарного взыскания к работнику в течение двух рабочих дней после завершения проверки.</w:t>
      </w:r>
      <w:r w:rsidRPr="003A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A82" w:rsidRPr="003A1A82" w:rsidRDefault="003A1A82" w:rsidP="003A1A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1A82">
        <w:rPr>
          <w:rFonts w:ascii="Calibri" w:eastAsia="Calibri" w:hAnsi="Calibri" w:cs="Calibri"/>
          <w:sz w:val="20"/>
          <w:szCs w:val="20"/>
          <w:lang w:eastAsia="ru-RU"/>
        </w:rPr>
        <w:lastRenderedPageBreak/>
        <w:t xml:space="preserve">                                                       </w:t>
      </w:r>
      <w:r w:rsidRPr="003A1A82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1</w:t>
      </w:r>
    </w:p>
    <w:p w:rsidR="003A1A82" w:rsidRPr="003A1A82" w:rsidRDefault="003A1A82" w:rsidP="003A1A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1A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к Порядку  </w:t>
      </w:r>
      <w:r w:rsidRPr="003A1A82">
        <w:rPr>
          <w:rFonts w:ascii="Times New Roman" w:eastAsia="Calibri" w:hAnsi="Times New Roman" w:cs="Times New Roman"/>
          <w:sz w:val="20"/>
          <w:szCs w:val="20"/>
        </w:rPr>
        <w:t>информирования работниками работодателя</w:t>
      </w:r>
    </w:p>
    <w:p w:rsidR="003A1A82" w:rsidRPr="003A1A82" w:rsidRDefault="003A1A82" w:rsidP="003A1A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1A8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о случаях склонения их к совершению коррупционных  </w:t>
      </w:r>
    </w:p>
    <w:p w:rsidR="003A1A82" w:rsidRPr="003A1A82" w:rsidRDefault="003A1A82" w:rsidP="003A1A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1A8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нарушений и порядку рассмотрения таких сообщений</w:t>
      </w:r>
    </w:p>
    <w:p w:rsidR="003A1A82" w:rsidRPr="003A1A82" w:rsidRDefault="003A1A82" w:rsidP="003A1A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Директору ____________________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                                                              _______________________________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                                                              _______________________________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_______________________________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                                                                                         (Ф.И.О.)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                                                             _______________________________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                                                           (Ф.И.О., должность, телефон работника)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                                                             _______________________________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_______________________________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 xml:space="preserve">      </w:t>
      </w: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A1A82">
        <w:rPr>
          <w:rFonts w:ascii="Times New Roman" w:eastAsia="Calibri" w:hAnsi="Times New Roman" w:cs="Times New Roman"/>
          <w:b/>
          <w:lang w:eastAsia="ru-RU"/>
        </w:rPr>
        <w:t>Уведомление</w:t>
      </w: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A1A82">
        <w:rPr>
          <w:rFonts w:ascii="Times New Roman" w:eastAsia="Calibri" w:hAnsi="Times New Roman" w:cs="Times New Roman"/>
          <w:b/>
          <w:lang w:eastAsia="ru-RU"/>
        </w:rPr>
        <w:t>о факте обращения в целях склонения работника к совершению</w:t>
      </w: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b/>
          <w:lang w:eastAsia="ru-RU"/>
        </w:rPr>
        <w:t>коррупционных правонарушений</w:t>
      </w:r>
      <w:r w:rsidRPr="003A1A82">
        <w:rPr>
          <w:rFonts w:ascii="Times New Roman" w:eastAsia="Calibri" w:hAnsi="Times New Roman" w:cs="Times New Roman"/>
          <w:lang w:eastAsia="ru-RU"/>
        </w:rPr>
        <w:t>   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> 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A1A82">
        <w:rPr>
          <w:rFonts w:ascii="Times New Roman" w:eastAsia="Calibri" w:hAnsi="Times New Roman" w:cs="Times New Roman"/>
          <w:lang w:eastAsia="ru-RU"/>
        </w:rPr>
        <w:t> Сообщаю, что: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A82">
        <w:rPr>
          <w:rFonts w:ascii="Times New Roman" w:eastAsia="Calibri" w:hAnsi="Times New Roman" w:cs="Times New Roman"/>
          <w:sz w:val="24"/>
          <w:szCs w:val="24"/>
          <w:lang w:eastAsia="ru-RU"/>
        </w:rPr>
        <w:t>1._________________________________________________________________________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A8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A82">
        <w:rPr>
          <w:rFonts w:ascii="Times New Roman" w:eastAsia="Calibri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A8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A8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1A82">
        <w:rPr>
          <w:rFonts w:ascii="Times New Roman" w:eastAsia="Calibri" w:hAnsi="Times New Roman" w:cs="Times New Roman"/>
          <w:sz w:val="20"/>
          <w:szCs w:val="20"/>
          <w:lang w:eastAsia="ru-RU"/>
        </w:rPr>
        <w:t>(дата, место, время)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A82">
        <w:rPr>
          <w:rFonts w:ascii="Times New Roman" w:eastAsia="Calibri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A8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1A82">
        <w:rPr>
          <w:rFonts w:ascii="Times New Roman" w:eastAsia="Calibri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 должен был совершить работник по просьбе обратившихся лиц)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A82">
        <w:rPr>
          <w:rFonts w:ascii="Times New Roman" w:eastAsia="Calibri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3.________________________________________________________________________________________________________________________________________________________________________________________________________________________________</w:t>
      </w: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1A82">
        <w:rPr>
          <w:rFonts w:ascii="Times New Roman" w:eastAsia="Calibri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 склоняющем к коррупционному нарушению)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A82">
        <w:rPr>
          <w:rFonts w:ascii="Times New Roman" w:eastAsia="Calibri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A82" w:rsidRPr="003A1A82" w:rsidRDefault="003A1A82" w:rsidP="003A1A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1A82">
        <w:rPr>
          <w:rFonts w:ascii="Times New Roman" w:eastAsia="Calibri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правонарушению, а так же информация об отказе (согласии) работника принять предложение лица о совершении коррупционного правонарушения)</w:t>
      </w:r>
    </w:p>
    <w:p w:rsidR="003A1A82" w:rsidRP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 «____»_________20__                                ____________________________________</w:t>
      </w:r>
    </w:p>
    <w:p w:rsidR="003A1A82" w:rsidRDefault="003A1A82" w:rsidP="003A1A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Подпись                                                                                                                                          Ф.И.О.</w:t>
      </w:r>
    </w:p>
    <w:p w:rsidR="0071021D" w:rsidRDefault="003A1A82" w:rsidP="003A1A82">
      <w:pPr>
        <w:spacing w:after="0" w:line="240" w:lineRule="auto"/>
      </w:pPr>
      <w:r w:rsidRPr="003A1A82">
        <w:rPr>
          <w:rFonts w:ascii="Times New Roman" w:eastAsia="Calibri" w:hAnsi="Times New Roman" w:cs="Times New Roman"/>
          <w:sz w:val="20"/>
          <w:szCs w:val="20"/>
          <w:lang w:eastAsia="ru-RU"/>
        </w:rPr>
        <w:t>Регистрация: № ____________________ от "______"_____________20____г.</w:t>
      </w:r>
    </w:p>
    <w:sectPr w:rsidR="0071021D" w:rsidSect="003A1A82">
      <w:footerReference w:type="default" r:id="rId8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1E" w:rsidRDefault="001D001E" w:rsidP="003A1A82">
      <w:pPr>
        <w:spacing w:after="0" w:line="240" w:lineRule="auto"/>
      </w:pPr>
      <w:r>
        <w:separator/>
      </w:r>
    </w:p>
  </w:endnote>
  <w:endnote w:type="continuationSeparator" w:id="0">
    <w:p w:rsidR="001D001E" w:rsidRDefault="001D001E" w:rsidP="003A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078018"/>
      <w:docPartObj>
        <w:docPartGallery w:val="Page Numbers (Bottom of Page)"/>
        <w:docPartUnique/>
      </w:docPartObj>
    </w:sdtPr>
    <w:sdtEndPr/>
    <w:sdtContent>
      <w:p w:rsidR="003A1A82" w:rsidRDefault="003A1A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07">
          <w:rPr>
            <w:noProof/>
          </w:rPr>
          <w:t>1</w:t>
        </w:r>
        <w:r>
          <w:fldChar w:fldCharType="end"/>
        </w:r>
      </w:p>
    </w:sdtContent>
  </w:sdt>
  <w:p w:rsidR="003A1A82" w:rsidRDefault="003A1A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1E" w:rsidRDefault="001D001E" w:rsidP="003A1A82">
      <w:pPr>
        <w:spacing w:after="0" w:line="240" w:lineRule="auto"/>
      </w:pPr>
      <w:r>
        <w:separator/>
      </w:r>
    </w:p>
  </w:footnote>
  <w:footnote w:type="continuationSeparator" w:id="0">
    <w:p w:rsidR="001D001E" w:rsidRDefault="001D001E" w:rsidP="003A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82"/>
    <w:rsid w:val="001A0A07"/>
    <w:rsid w:val="001D001E"/>
    <w:rsid w:val="003A1A82"/>
    <w:rsid w:val="0071021D"/>
    <w:rsid w:val="007226EF"/>
    <w:rsid w:val="00AF08F1"/>
    <w:rsid w:val="00CE7B2E"/>
    <w:rsid w:val="00D7403D"/>
    <w:rsid w:val="00F4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49ADE-98D3-4901-A49C-1DBF4DD1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A82"/>
  </w:style>
  <w:style w:type="paragraph" w:styleId="a5">
    <w:name w:val="footer"/>
    <w:basedOn w:val="a"/>
    <w:link w:val="a6"/>
    <w:uiPriority w:val="99"/>
    <w:unhideWhenUsed/>
    <w:rsid w:val="003A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A82"/>
  </w:style>
  <w:style w:type="paragraph" w:styleId="a7">
    <w:name w:val="Balloon Text"/>
    <w:basedOn w:val="a"/>
    <w:link w:val="a8"/>
    <w:uiPriority w:val="99"/>
    <w:semiHidden/>
    <w:unhideWhenUsed/>
    <w:rsid w:val="003A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3224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2242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Румия</dc:creator>
  <cp:keywords/>
  <dc:description/>
  <cp:lastModifiedBy>Румия</cp:lastModifiedBy>
  <cp:revision>2</cp:revision>
  <cp:lastPrinted>2019-03-22T13:43:00Z</cp:lastPrinted>
  <dcterms:created xsi:type="dcterms:W3CDTF">2019-03-26T10:39:00Z</dcterms:created>
  <dcterms:modified xsi:type="dcterms:W3CDTF">2019-03-26T10:39:00Z</dcterms:modified>
</cp:coreProperties>
</file>